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E5" w:rsidRDefault="00E02DE5" w:rsidP="00F77109">
      <w:pPr>
        <w:spacing w:line="276" w:lineRule="auto"/>
        <w:rPr>
          <w:rFonts w:asciiTheme="minorHAnsi" w:hAnsiTheme="minorHAnsi" w:cs="Arial"/>
          <w:b/>
        </w:rPr>
      </w:pPr>
    </w:p>
    <w:p w:rsidR="0046262E" w:rsidRPr="00186776" w:rsidRDefault="00F77109" w:rsidP="00F77109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IBE/</w:t>
      </w:r>
      <w:r w:rsidRPr="00F77109">
        <w:rPr>
          <w:rFonts w:asciiTheme="minorHAnsi" w:hAnsiTheme="minorHAnsi" w:cs="Arial"/>
          <w:b/>
        </w:rPr>
        <w:t>314/2017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46262E" w:rsidRPr="00186776">
        <w:rPr>
          <w:rFonts w:asciiTheme="minorHAnsi" w:hAnsiTheme="minorHAnsi" w:cs="Arial"/>
          <w:b/>
        </w:rPr>
        <w:t>Warszawa,</w:t>
      </w:r>
      <w:r w:rsidR="00B040A1" w:rsidRPr="00186776">
        <w:rPr>
          <w:rFonts w:asciiTheme="minorHAnsi" w:hAnsiTheme="minorHAnsi" w:cs="Arial"/>
          <w:b/>
        </w:rPr>
        <w:t xml:space="preserve"> </w:t>
      </w:r>
      <w:r w:rsidR="00173988">
        <w:rPr>
          <w:rFonts w:asciiTheme="minorHAnsi" w:hAnsiTheme="minorHAnsi" w:cs="Arial"/>
          <w:b/>
        </w:rPr>
        <w:t>2017-12-</w:t>
      </w:r>
      <w:r w:rsidR="007C0F90">
        <w:rPr>
          <w:rFonts w:asciiTheme="minorHAnsi" w:hAnsiTheme="minorHAnsi" w:cs="Arial"/>
          <w:b/>
        </w:rPr>
        <w:t>06</w:t>
      </w:r>
      <w:bookmarkStart w:id="0" w:name="_GoBack"/>
      <w:bookmarkEnd w:id="0"/>
      <w:r w:rsidR="009A4642" w:rsidRPr="00186776">
        <w:rPr>
          <w:rFonts w:asciiTheme="minorHAnsi" w:hAnsiTheme="minorHAnsi" w:cs="Arial"/>
          <w:b/>
        </w:rPr>
        <w:t xml:space="preserve">r. </w:t>
      </w:r>
      <w:r w:rsidR="0046262E"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3C5DA3" w:rsidRDefault="00F77109" w:rsidP="003C5DA3">
      <w:pPr>
        <w:tabs>
          <w:tab w:val="num" w:pos="113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C5DA3">
        <w:rPr>
          <w:rFonts w:ascii="Arial" w:hAnsi="Arial" w:cs="Arial"/>
          <w:color w:val="000000"/>
          <w:sz w:val="22"/>
          <w:szCs w:val="22"/>
        </w:rPr>
        <w:t xml:space="preserve">Zamówienie jest realizowane w ramach projektu pozakonkursowego </w:t>
      </w:r>
    </w:p>
    <w:p w:rsidR="003C5DA3" w:rsidRPr="003C5DA3" w:rsidRDefault="003C5DA3" w:rsidP="003C5DA3">
      <w:pPr>
        <w:tabs>
          <w:tab w:val="num" w:pos="113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C5DA3">
        <w:rPr>
          <w:rFonts w:ascii="Arial" w:hAnsi="Arial" w:cs="Arial"/>
          <w:color w:val="000000"/>
          <w:sz w:val="22"/>
          <w:szCs w:val="22"/>
        </w:rPr>
        <w:t>„Wspieranie realizacji I etapu wdrażania Zintegrowanego Systemu Kwalifikacji na poziomie administracji centralnej oraz instytucji nadających kwalifikacje i zapewniających jakość nadawania kwalifikacji ” współfinansowanych przez Unię Europejską ze środków Europejskiego Funduszu Społecznego, w ramach Programu Operacyjnego Wiedza Edukacja Rozwój</w:t>
      </w:r>
    </w:p>
    <w:p w:rsidR="003C5DA3" w:rsidRDefault="003C5DA3" w:rsidP="003C5DA3">
      <w:pPr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846B4" w:rsidRDefault="00514153" w:rsidP="003C5DA3">
      <w:pPr>
        <w:numPr>
          <w:ilvl w:val="0"/>
          <w:numId w:val="15"/>
        </w:numPr>
        <w:tabs>
          <w:tab w:val="clear" w:pos="360"/>
          <w:tab w:val="left" w:pos="426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r w:rsidRPr="00186776">
        <w:rPr>
          <w:rFonts w:asciiTheme="minorHAnsi" w:hAnsiTheme="minorHAnsi" w:cs="Arial"/>
          <w:bCs/>
        </w:rPr>
        <w:t>:</w:t>
      </w:r>
    </w:p>
    <w:p w:rsidR="003846B4" w:rsidRPr="007E458C" w:rsidRDefault="003846B4" w:rsidP="003846B4">
      <w:pPr>
        <w:tabs>
          <w:tab w:val="left" w:pos="426"/>
        </w:tabs>
        <w:spacing w:after="120"/>
        <w:ind w:left="357"/>
        <w:rPr>
          <w:rFonts w:asciiTheme="minorHAnsi" w:hAnsiTheme="minorHAnsi" w:cs="Arial"/>
          <w:bCs/>
        </w:rPr>
      </w:pPr>
      <w:r w:rsidRPr="007E458C">
        <w:rPr>
          <w:rFonts w:asciiTheme="minorHAnsi" w:hAnsiTheme="minorHAnsi" w:cs="Arial"/>
        </w:rPr>
        <w:t>Przeprowadzenie kampanii reklamowej w telewizji poprzez</w:t>
      </w:r>
      <w:r w:rsidR="00757721">
        <w:rPr>
          <w:rFonts w:asciiTheme="minorHAnsi" w:hAnsiTheme="minorHAnsi" w:cs="Arial"/>
        </w:rPr>
        <w:t xml:space="preserve"> wykonanie i wyemitowanie</w:t>
      </w:r>
      <w:r w:rsidRPr="007E458C">
        <w:rPr>
          <w:rFonts w:asciiTheme="minorHAnsi" w:hAnsiTheme="minorHAnsi" w:cs="Arial"/>
        </w:rPr>
        <w:t>:</w:t>
      </w:r>
    </w:p>
    <w:p w:rsidR="003846B4" w:rsidRPr="007E458C" w:rsidRDefault="00757721" w:rsidP="00503BE0">
      <w:pPr>
        <w:pStyle w:val="Akapitzlist"/>
        <w:numPr>
          <w:ilvl w:val="0"/>
          <w:numId w:val="44"/>
        </w:numPr>
        <w:tabs>
          <w:tab w:val="left" w:pos="426"/>
        </w:tabs>
        <w:spacing w:after="120"/>
        <w:ind w:left="709" w:hanging="283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lokowania</w:t>
      </w:r>
      <w:r w:rsidR="003846B4" w:rsidRPr="007E458C">
        <w:rPr>
          <w:rFonts w:asciiTheme="minorHAnsi" w:hAnsiTheme="minorHAnsi" w:cs="Arial"/>
          <w:sz w:val="24"/>
          <w:szCs w:val="24"/>
        </w:rPr>
        <w:t xml:space="preserve"> produktu w serialu,</w:t>
      </w:r>
    </w:p>
    <w:p w:rsidR="00306F46" w:rsidRPr="007E458C" w:rsidRDefault="003846B4" w:rsidP="00503BE0">
      <w:pPr>
        <w:pStyle w:val="Akapitzlist"/>
        <w:numPr>
          <w:ilvl w:val="0"/>
          <w:numId w:val="44"/>
        </w:numPr>
        <w:tabs>
          <w:tab w:val="left" w:pos="426"/>
        </w:tabs>
        <w:spacing w:after="120"/>
        <w:ind w:left="709" w:hanging="283"/>
        <w:rPr>
          <w:rFonts w:asciiTheme="minorHAnsi" w:hAnsiTheme="minorHAnsi" w:cs="Arial"/>
          <w:bCs/>
          <w:sz w:val="24"/>
          <w:szCs w:val="24"/>
        </w:rPr>
      </w:pPr>
      <w:r w:rsidRPr="007E458C">
        <w:rPr>
          <w:rFonts w:asciiTheme="minorHAnsi" w:hAnsiTheme="minorHAnsi" w:cs="Arial"/>
          <w:sz w:val="24"/>
          <w:szCs w:val="24"/>
        </w:rPr>
        <w:t xml:space="preserve">materiału w programie popularno-naukowym na antenie o profilu informacyjnym. </w:t>
      </w:r>
    </w:p>
    <w:p w:rsidR="003846B4" w:rsidRPr="003846B4" w:rsidRDefault="003846B4" w:rsidP="003846B4">
      <w:pPr>
        <w:pStyle w:val="Akapitzlist"/>
        <w:spacing w:after="0" w:line="240" w:lineRule="auto"/>
        <w:ind w:left="993"/>
        <w:rPr>
          <w:rFonts w:ascii="Arial" w:hAnsi="Arial" w:cs="Arial"/>
        </w:rPr>
      </w:pPr>
    </w:p>
    <w:p w:rsidR="000A25A0" w:rsidRDefault="000A4799" w:rsidP="00306F46">
      <w:pPr>
        <w:numPr>
          <w:ilvl w:val="0"/>
          <w:numId w:val="15"/>
        </w:numPr>
        <w:tabs>
          <w:tab w:val="clear" w:pos="360"/>
          <w:tab w:val="left" w:pos="426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Termin realizacji zamówienia</w:t>
      </w:r>
      <w:r w:rsidR="00514153" w:rsidRPr="00186776">
        <w:rPr>
          <w:rFonts w:asciiTheme="minorHAnsi" w:hAnsiTheme="minorHAnsi" w:cs="Arial"/>
          <w:b/>
          <w:bCs/>
        </w:rPr>
        <w:t>:</w:t>
      </w:r>
      <w:r w:rsidR="00514153" w:rsidRPr="00186776">
        <w:rPr>
          <w:rFonts w:asciiTheme="minorHAnsi" w:hAnsiTheme="minorHAnsi" w:cs="Arial"/>
          <w:bCs/>
        </w:rPr>
        <w:t xml:space="preserve"> </w:t>
      </w:r>
    </w:p>
    <w:p w:rsidR="00306F46" w:rsidRPr="00306F46" w:rsidRDefault="00306F46" w:rsidP="00306F46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D</w:t>
      </w:r>
      <w:r w:rsidR="00E94E66">
        <w:rPr>
          <w:rFonts w:asciiTheme="minorHAnsi" w:hAnsiTheme="minorHAnsi" w:cs="Arial"/>
        </w:rPr>
        <w:t xml:space="preserve">o 20 czerwca 2018 roku </w:t>
      </w:r>
    </w:p>
    <w:p w:rsidR="002D55D5" w:rsidRDefault="002D55D5" w:rsidP="00306F46">
      <w:pPr>
        <w:numPr>
          <w:ilvl w:val="0"/>
          <w:numId w:val="15"/>
        </w:numPr>
        <w:tabs>
          <w:tab w:val="clear" w:pos="360"/>
          <w:tab w:val="left" w:pos="426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:rsidR="00306F46" w:rsidRDefault="00306F46" w:rsidP="007E458C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sz w:val="24"/>
          <w:szCs w:val="24"/>
        </w:rPr>
      </w:pPr>
      <w:r w:rsidRPr="007E458C">
        <w:rPr>
          <w:rFonts w:asciiTheme="minorHAnsi" w:hAnsiTheme="minorHAnsi" w:cs="Arial"/>
          <w:sz w:val="24"/>
          <w:szCs w:val="24"/>
        </w:rPr>
        <w:t xml:space="preserve">Do udziału w postępowaniu może zgłosić się </w:t>
      </w:r>
      <w:r w:rsidR="007E458C" w:rsidRPr="007E458C">
        <w:rPr>
          <w:rFonts w:asciiTheme="minorHAnsi" w:hAnsiTheme="minorHAnsi" w:cs="Arial"/>
          <w:sz w:val="24"/>
          <w:szCs w:val="24"/>
        </w:rPr>
        <w:t>Wykonawca</w:t>
      </w:r>
      <w:r w:rsidRPr="007E458C">
        <w:rPr>
          <w:rFonts w:asciiTheme="minorHAnsi" w:hAnsiTheme="minorHAnsi" w:cs="Arial"/>
          <w:sz w:val="24"/>
          <w:szCs w:val="24"/>
        </w:rPr>
        <w:t>, która posiada koncesję na emisję naziemną w Polsce oraz na ogólnopolską telewizję komercyjną.</w:t>
      </w:r>
    </w:p>
    <w:p w:rsidR="007E458C" w:rsidRPr="007E458C" w:rsidRDefault="007E458C" w:rsidP="007E458C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306F46" w:rsidRPr="00306F46" w:rsidRDefault="007E458C" w:rsidP="00306F46">
      <w:pPr>
        <w:pStyle w:val="Akapitzlist"/>
        <w:numPr>
          <w:ilvl w:val="0"/>
          <w:numId w:val="39"/>
        </w:numPr>
        <w:spacing w:line="240" w:lineRule="auto"/>
        <w:ind w:left="709" w:hanging="28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Wykonawca musi dysponować siecią telewizyjną, która</w:t>
      </w:r>
      <w:r w:rsidR="00306F46" w:rsidRPr="00306F46">
        <w:rPr>
          <w:rFonts w:asciiTheme="minorHAnsi" w:hAnsiTheme="minorHAnsi" w:cs="Arial"/>
          <w:sz w:val="24"/>
          <w:szCs w:val="24"/>
        </w:rPr>
        <w:t xml:space="preserve"> powinna posiadać w swoim zakresie stację telewizyjną w której są nadawane programy o profilu informacyjnym, a w szczególności: </w:t>
      </w:r>
    </w:p>
    <w:p w:rsidR="00306F46" w:rsidRPr="00306F46" w:rsidRDefault="00306F46" w:rsidP="00306F46">
      <w:pPr>
        <w:pStyle w:val="Akapitzlist"/>
        <w:numPr>
          <w:ilvl w:val="0"/>
          <w:numId w:val="38"/>
        </w:numPr>
        <w:spacing w:line="240" w:lineRule="auto"/>
        <w:ind w:left="709" w:hanging="283"/>
        <w:rPr>
          <w:rFonts w:asciiTheme="minorHAnsi" w:hAnsiTheme="minorHAnsi" w:cs="Arial"/>
          <w:sz w:val="24"/>
          <w:szCs w:val="24"/>
        </w:rPr>
      </w:pPr>
      <w:r w:rsidRPr="00306F46">
        <w:rPr>
          <w:rFonts w:asciiTheme="minorHAnsi" w:hAnsiTheme="minorHAnsi" w:cs="Arial"/>
          <w:sz w:val="24"/>
          <w:szCs w:val="24"/>
        </w:rPr>
        <w:t xml:space="preserve">programy publicystyczne, </w:t>
      </w:r>
    </w:p>
    <w:p w:rsidR="00306F46" w:rsidRPr="00306F46" w:rsidRDefault="00306F46" w:rsidP="00306F46">
      <w:pPr>
        <w:pStyle w:val="Akapitzlist"/>
        <w:numPr>
          <w:ilvl w:val="0"/>
          <w:numId w:val="38"/>
        </w:numPr>
        <w:spacing w:line="240" w:lineRule="auto"/>
        <w:ind w:left="709" w:hanging="283"/>
        <w:rPr>
          <w:rFonts w:asciiTheme="minorHAnsi" w:hAnsiTheme="minorHAnsi" w:cs="Arial"/>
          <w:sz w:val="24"/>
          <w:szCs w:val="24"/>
        </w:rPr>
      </w:pPr>
      <w:r w:rsidRPr="00306F46">
        <w:rPr>
          <w:rFonts w:asciiTheme="minorHAnsi" w:hAnsiTheme="minorHAnsi" w:cs="Arial"/>
          <w:sz w:val="24"/>
          <w:szCs w:val="24"/>
        </w:rPr>
        <w:t>programy popularno-naukowe.</w:t>
      </w:r>
    </w:p>
    <w:p w:rsidR="00306F46" w:rsidRPr="00306F46" w:rsidRDefault="00306F46" w:rsidP="00306F46">
      <w:pPr>
        <w:pStyle w:val="Akapitzlist"/>
        <w:spacing w:line="240" w:lineRule="auto"/>
        <w:ind w:left="709" w:hanging="283"/>
        <w:rPr>
          <w:rFonts w:asciiTheme="minorHAnsi" w:hAnsiTheme="minorHAnsi" w:cs="Arial"/>
          <w:sz w:val="24"/>
          <w:szCs w:val="24"/>
        </w:rPr>
      </w:pPr>
    </w:p>
    <w:p w:rsidR="00306F46" w:rsidRPr="00306F46" w:rsidRDefault="007E458C" w:rsidP="00306F46">
      <w:pPr>
        <w:pStyle w:val="Akapitzlist"/>
        <w:numPr>
          <w:ilvl w:val="0"/>
          <w:numId w:val="39"/>
        </w:numPr>
        <w:spacing w:line="240" w:lineRule="auto"/>
        <w:ind w:left="709" w:hanging="28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musi także posiadać sieć telewizyjną, która powinna</w:t>
      </w:r>
      <w:r w:rsidR="00306F46" w:rsidRPr="00306F46">
        <w:rPr>
          <w:rFonts w:asciiTheme="minorHAnsi" w:hAnsiTheme="minorHAnsi" w:cs="Arial"/>
          <w:sz w:val="24"/>
          <w:szCs w:val="24"/>
        </w:rPr>
        <w:t xml:space="preserve"> posiadać stację telewizyjną w której emitowany jest serial, od poniedziałki do piątku, na antenie ogólnopolskiej:</w:t>
      </w:r>
    </w:p>
    <w:p w:rsidR="00306F46" w:rsidRPr="00306F46" w:rsidRDefault="00306F46" w:rsidP="00306F46">
      <w:pPr>
        <w:pStyle w:val="Akapitzlist"/>
        <w:numPr>
          <w:ilvl w:val="0"/>
          <w:numId w:val="40"/>
        </w:numPr>
        <w:spacing w:line="240" w:lineRule="auto"/>
        <w:ind w:left="709" w:hanging="283"/>
        <w:rPr>
          <w:rFonts w:asciiTheme="minorHAnsi" w:hAnsiTheme="minorHAnsi" w:cs="Arial"/>
          <w:sz w:val="24"/>
          <w:szCs w:val="24"/>
        </w:rPr>
      </w:pPr>
      <w:r w:rsidRPr="00306F46">
        <w:rPr>
          <w:rFonts w:asciiTheme="minorHAnsi" w:hAnsiTheme="minorHAnsi" w:cs="Arial"/>
          <w:sz w:val="24"/>
          <w:szCs w:val="24"/>
        </w:rPr>
        <w:t>odcinki premierowe powinny być nadawane co najmniej trzy razy w tygodniu,</w:t>
      </w:r>
    </w:p>
    <w:p w:rsidR="00306F46" w:rsidRPr="00306F46" w:rsidRDefault="00306F46" w:rsidP="00306F46">
      <w:pPr>
        <w:pStyle w:val="Akapitzlist"/>
        <w:numPr>
          <w:ilvl w:val="0"/>
          <w:numId w:val="40"/>
        </w:numPr>
        <w:spacing w:line="240" w:lineRule="auto"/>
        <w:ind w:left="709" w:hanging="283"/>
        <w:rPr>
          <w:rFonts w:asciiTheme="minorHAnsi" w:hAnsiTheme="minorHAnsi" w:cs="Arial"/>
          <w:sz w:val="24"/>
          <w:szCs w:val="24"/>
        </w:rPr>
      </w:pPr>
      <w:r w:rsidRPr="00306F46">
        <w:rPr>
          <w:rFonts w:asciiTheme="minorHAnsi" w:hAnsiTheme="minorHAnsi" w:cs="Arial"/>
          <w:sz w:val="24"/>
          <w:szCs w:val="24"/>
        </w:rPr>
        <w:t>ic</w:t>
      </w:r>
      <w:r w:rsidR="00577288">
        <w:rPr>
          <w:rFonts w:asciiTheme="minorHAnsi" w:hAnsiTheme="minorHAnsi" w:cs="Arial"/>
          <w:sz w:val="24"/>
          <w:szCs w:val="24"/>
        </w:rPr>
        <w:t>h</w:t>
      </w:r>
      <w:r w:rsidR="000D7048">
        <w:rPr>
          <w:rFonts w:asciiTheme="minorHAnsi" w:hAnsiTheme="minorHAnsi" w:cs="Arial"/>
          <w:sz w:val="24"/>
          <w:szCs w:val="24"/>
        </w:rPr>
        <w:t xml:space="preserve"> średnia</w:t>
      </w:r>
      <w:r w:rsidR="00577288">
        <w:rPr>
          <w:rFonts w:asciiTheme="minorHAnsi" w:hAnsiTheme="minorHAnsi" w:cs="Arial"/>
          <w:sz w:val="24"/>
          <w:szCs w:val="24"/>
        </w:rPr>
        <w:t xml:space="preserve"> oglądalność (AMR)</w:t>
      </w:r>
      <w:r w:rsidR="000D7048">
        <w:rPr>
          <w:rFonts w:asciiTheme="minorHAnsi" w:hAnsiTheme="minorHAnsi" w:cs="Arial"/>
          <w:sz w:val="24"/>
          <w:szCs w:val="24"/>
        </w:rPr>
        <w:t xml:space="preserve"> we wrześniu i październiku 2017 roku</w:t>
      </w:r>
      <w:r w:rsidR="00577288">
        <w:rPr>
          <w:rFonts w:asciiTheme="minorHAnsi" w:hAnsiTheme="minorHAnsi" w:cs="Arial"/>
          <w:sz w:val="24"/>
          <w:szCs w:val="24"/>
        </w:rPr>
        <w:t xml:space="preserve"> wynosi</w:t>
      </w:r>
      <w:r w:rsidR="000D7048">
        <w:rPr>
          <w:rFonts w:asciiTheme="minorHAnsi" w:hAnsiTheme="minorHAnsi" w:cs="Arial"/>
          <w:sz w:val="24"/>
          <w:szCs w:val="24"/>
        </w:rPr>
        <w:t>ła</w:t>
      </w:r>
      <w:r w:rsidRPr="00306F46">
        <w:rPr>
          <w:rFonts w:asciiTheme="minorHAnsi" w:hAnsiTheme="minorHAnsi" w:cs="Arial"/>
          <w:sz w:val="24"/>
          <w:szCs w:val="24"/>
        </w:rPr>
        <w:t xml:space="preserve"> 1,5 mln. </w:t>
      </w:r>
    </w:p>
    <w:p w:rsidR="00306F46" w:rsidRPr="00306F46" w:rsidRDefault="00306F46" w:rsidP="00306F46">
      <w:pPr>
        <w:pStyle w:val="Akapitzlist"/>
        <w:spacing w:line="240" w:lineRule="auto"/>
        <w:ind w:left="709" w:hanging="283"/>
        <w:rPr>
          <w:rFonts w:asciiTheme="minorHAnsi" w:hAnsiTheme="minorHAnsi" w:cs="Arial"/>
          <w:sz w:val="24"/>
          <w:szCs w:val="24"/>
        </w:rPr>
      </w:pPr>
    </w:p>
    <w:p w:rsidR="00034E47" w:rsidRDefault="00306F46" w:rsidP="00E02DE5">
      <w:pPr>
        <w:pStyle w:val="Akapitzlist"/>
        <w:numPr>
          <w:ilvl w:val="0"/>
          <w:numId w:val="39"/>
        </w:numPr>
        <w:spacing w:line="240" w:lineRule="auto"/>
        <w:ind w:left="709" w:hanging="283"/>
        <w:rPr>
          <w:rFonts w:asciiTheme="minorHAnsi" w:hAnsiTheme="minorHAnsi" w:cs="Arial"/>
          <w:sz w:val="24"/>
          <w:szCs w:val="24"/>
        </w:rPr>
      </w:pPr>
      <w:r w:rsidRPr="00306F46">
        <w:rPr>
          <w:rFonts w:asciiTheme="minorHAnsi" w:hAnsiTheme="minorHAnsi" w:cs="Arial"/>
          <w:sz w:val="24"/>
          <w:szCs w:val="24"/>
        </w:rPr>
        <w:t>Kolejnym warunkiem udziału w postępowaniu jest posiadanie</w:t>
      </w:r>
      <w:r w:rsidR="007E458C">
        <w:rPr>
          <w:rFonts w:asciiTheme="minorHAnsi" w:hAnsiTheme="minorHAnsi" w:cs="Arial"/>
          <w:sz w:val="24"/>
          <w:szCs w:val="24"/>
        </w:rPr>
        <w:t xml:space="preserve"> przez Wykonawcę</w:t>
      </w:r>
      <w:r w:rsidRPr="00306F46">
        <w:rPr>
          <w:rFonts w:asciiTheme="minorHAnsi" w:hAnsiTheme="minorHAnsi" w:cs="Arial"/>
          <w:sz w:val="24"/>
          <w:szCs w:val="24"/>
        </w:rPr>
        <w:t xml:space="preserve"> stacji telewizyjnej nadającej sygnał telewizyjny o rozdzielczości większej niż standardowa (PAL lub NTSC), czyli jakości </w:t>
      </w:r>
      <w:proofErr w:type="spellStart"/>
      <w:r w:rsidRPr="00306F46">
        <w:rPr>
          <w:rFonts w:asciiTheme="minorHAnsi" w:hAnsiTheme="minorHAnsi" w:cs="Arial"/>
          <w:sz w:val="24"/>
          <w:szCs w:val="24"/>
        </w:rPr>
        <w:t>Hight</w:t>
      </w:r>
      <w:proofErr w:type="spellEnd"/>
      <w:r w:rsidRPr="00306F46">
        <w:rPr>
          <w:rFonts w:asciiTheme="minorHAnsi" w:hAnsiTheme="minorHAnsi" w:cs="Arial"/>
          <w:sz w:val="24"/>
          <w:szCs w:val="24"/>
        </w:rPr>
        <w:t xml:space="preserve"> Definition (HD).</w:t>
      </w:r>
    </w:p>
    <w:p w:rsidR="002D734F" w:rsidRPr="002D734F" w:rsidRDefault="002D734F" w:rsidP="002D734F">
      <w:pPr>
        <w:pStyle w:val="Akapitzlist"/>
        <w:spacing w:line="240" w:lineRule="auto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color w:val="FF0000"/>
          <w:sz w:val="24"/>
          <w:szCs w:val="24"/>
        </w:rPr>
        <w:lastRenderedPageBreak/>
        <w:t>W kontekście wymogów zawartych w pkt. 3 – Warunki udziału w postępowaniu  - Zamawiający dopuszcza złożenie oferty przez należycie upoważnionego przedstawiciela nadawcy- w tym posiadającego odrębną osobowość prawną - spełniającego zapisane w tym pkt. wymogi – np. biuro reklamy,  promocji etc.</w:t>
      </w:r>
    </w:p>
    <w:p w:rsidR="00E02DE5" w:rsidRPr="00E02DE5" w:rsidRDefault="00E02DE5" w:rsidP="00E02DE5">
      <w:pPr>
        <w:pStyle w:val="Akapitzlist"/>
        <w:spacing w:line="240" w:lineRule="auto"/>
        <w:ind w:left="709"/>
        <w:rPr>
          <w:rFonts w:asciiTheme="minorHAnsi" w:hAnsiTheme="minorHAnsi" w:cs="Arial"/>
          <w:sz w:val="24"/>
          <w:szCs w:val="24"/>
        </w:rPr>
      </w:pPr>
    </w:p>
    <w:p w:rsidR="00186776" w:rsidRDefault="005640DC" w:rsidP="00265B1B">
      <w:pPr>
        <w:pStyle w:val="Akapitzlist"/>
        <w:numPr>
          <w:ilvl w:val="0"/>
          <w:numId w:val="15"/>
        </w:numPr>
        <w:spacing w:after="120"/>
        <w:ind w:left="357" w:hanging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Kryterium oceny ofert oraz sposób dokonania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  <w:r w:rsidR="0065683F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:</w:t>
      </w:r>
    </w:p>
    <w:p w:rsidR="0065683F" w:rsidRPr="0065683F" w:rsidRDefault="0065683F" w:rsidP="0065683F">
      <w:pPr>
        <w:pStyle w:val="Akapitzlist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06F46" w:rsidRPr="00306F46" w:rsidRDefault="00306F46" w:rsidP="00306F46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 w:rsidRPr="00306F46">
        <w:rPr>
          <w:rFonts w:asciiTheme="minorHAnsi" w:eastAsia="Times New Roman" w:hAnsiTheme="minorHAnsi" w:cs="Arial"/>
          <w:b/>
          <w:sz w:val="24"/>
          <w:szCs w:val="24"/>
        </w:rPr>
        <w:t>cena (40 pkt),</w:t>
      </w:r>
    </w:p>
    <w:p w:rsidR="00306F46" w:rsidRPr="00306F46" w:rsidRDefault="00306F46" w:rsidP="00306F46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</w:p>
    <w:p w:rsidR="00306F46" w:rsidRPr="00306F46" w:rsidRDefault="00306F46" w:rsidP="00306F46">
      <w:pPr>
        <w:pStyle w:val="Akapitzlist"/>
        <w:spacing w:after="120"/>
        <w:ind w:left="426"/>
        <w:rPr>
          <w:rFonts w:asciiTheme="minorHAnsi" w:hAnsiTheme="minorHAnsi" w:cs="Arial"/>
          <w:sz w:val="24"/>
          <w:szCs w:val="24"/>
        </w:rPr>
      </w:pPr>
      <w:r w:rsidRPr="00306F4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Najwyższą liczbę punktów otrzyma oferta zawierająca najniższą cenę brutto, a każda następna zgodnie ze wzorem: </w:t>
      </w:r>
    </w:p>
    <w:p w:rsidR="00306F46" w:rsidRPr="00306F46" w:rsidRDefault="00306F46" w:rsidP="00306F46">
      <w:pPr>
        <w:pStyle w:val="Akapitzlist"/>
        <w:spacing w:after="120"/>
        <w:ind w:left="426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06F46">
        <w:rPr>
          <w:rFonts w:asciiTheme="minorHAnsi" w:eastAsia="Times New Roman" w:hAnsiTheme="minorHAnsi" w:cs="Arial"/>
          <w:sz w:val="24"/>
          <w:szCs w:val="24"/>
          <w:lang w:eastAsia="pl-PL"/>
        </w:rPr>
        <w:t>Liczba punktów oferty = (cena oferty najtańszej x 40) / cena oferty ocenianej</w:t>
      </w:r>
    </w:p>
    <w:p w:rsidR="00306F46" w:rsidRPr="00306F46" w:rsidRDefault="00306F46" w:rsidP="00306F46">
      <w:pPr>
        <w:pStyle w:val="Akapitzlist"/>
        <w:spacing w:after="120" w:line="240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</w:p>
    <w:p w:rsidR="00306F46" w:rsidRPr="00306F46" w:rsidRDefault="000D7048" w:rsidP="00306F46">
      <w:pPr>
        <w:pStyle w:val="Akapitzlist"/>
        <w:spacing w:after="120"/>
        <w:ind w:left="426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Średnia o</w:t>
      </w:r>
      <w:r w:rsidR="00306F46" w:rsidRPr="00306F46">
        <w:rPr>
          <w:rFonts w:asciiTheme="minorHAnsi" w:hAnsiTheme="minorHAnsi" w:cs="Arial"/>
          <w:b/>
          <w:sz w:val="24"/>
          <w:szCs w:val="24"/>
        </w:rPr>
        <w:t>glądalność</w:t>
      </w:r>
      <w:r>
        <w:rPr>
          <w:rFonts w:asciiTheme="minorHAnsi" w:hAnsiTheme="minorHAnsi" w:cs="Arial"/>
          <w:b/>
          <w:sz w:val="24"/>
          <w:szCs w:val="24"/>
        </w:rPr>
        <w:t xml:space="preserve"> (AMR) we wrześniu i październiku 2017 roku</w:t>
      </w:r>
      <w:r w:rsidR="00306F46" w:rsidRPr="00306F46">
        <w:rPr>
          <w:rFonts w:asciiTheme="minorHAnsi" w:hAnsiTheme="minorHAnsi" w:cs="Arial"/>
          <w:b/>
          <w:sz w:val="24"/>
          <w:szCs w:val="24"/>
        </w:rPr>
        <w:t xml:space="preserve"> oraz częstotliwość nadawania serialu (40 pkt)</w:t>
      </w:r>
    </w:p>
    <w:p w:rsidR="00306F46" w:rsidRPr="00306F46" w:rsidRDefault="00306F46" w:rsidP="00306F46">
      <w:pPr>
        <w:pStyle w:val="Akapitzlist"/>
        <w:spacing w:after="120" w:line="240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</w:p>
    <w:p w:rsidR="00306F46" w:rsidRPr="00306F46" w:rsidRDefault="00306F46" w:rsidP="00306F46">
      <w:pPr>
        <w:pStyle w:val="Akapitzlist"/>
        <w:shd w:val="clear" w:color="auto" w:fill="FFFFFF"/>
        <w:spacing w:line="360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306F46">
        <w:rPr>
          <w:rFonts w:asciiTheme="minorHAnsi" w:hAnsiTheme="minorHAnsi" w:cs="Arial"/>
          <w:sz w:val="24"/>
          <w:szCs w:val="24"/>
        </w:rPr>
        <w:t>Punkty w tym kryterium będą przyznawane w dwóch kategoriach:</w:t>
      </w:r>
    </w:p>
    <w:p w:rsidR="00306F46" w:rsidRPr="00306F46" w:rsidRDefault="00306F46" w:rsidP="00306F46">
      <w:pPr>
        <w:pStyle w:val="Akapitzlist"/>
        <w:shd w:val="clear" w:color="auto" w:fill="FFFFFF"/>
        <w:spacing w:line="240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</w:p>
    <w:p w:rsidR="00306F46" w:rsidRPr="00306F46" w:rsidRDefault="000D7048" w:rsidP="00306F46">
      <w:pPr>
        <w:pStyle w:val="Akapitzlist"/>
        <w:numPr>
          <w:ilvl w:val="0"/>
          <w:numId w:val="41"/>
        </w:numPr>
        <w:spacing w:after="120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Średnia o</w:t>
      </w:r>
      <w:r w:rsidR="00306F46" w:rsidRPr="00306F46">
        <w:rPr>
          <w:rFonts w:asciiTheme="minorHAnsi" w:hAnsiTheme="minorHAnsi" w:cs="Arial"/>
          <w:sz w:val="24"/>
          <w:szCs w:val="24"/>
        </w:rPr>
        <w:t>glądalność</w:t>
      </w:r>
      <w:r>
        <w:rPr>
          <w:rFonts w:asciiTheme="minorHAnsi" w:hAnsiTheme="minorHAnsi" w:cs="Arial"/>
          <w:sz w:val="24"/>
          <w:szCs w:val="24"/>
        </w:rPr>
        <w:t xml:space="preserve"> (AMR) seriali telewizyjnych we wrześniu i październiku 2017 roku</w:t>
      </w:r>
      <w:r w:rsidR="00306F46" w:rsidRPr="00306F46">
        <w:rPr>
          <w:rFonts w:asciiTheme="minorHAnsi" w:hAnsiTheme="minorHAnsi" w:cs="Arial"/>
          <w:sz w:val="24"/>
          <w:szCs w:val="24"/>
        </w:rPr>
        <w:t xml:space="preserve"> – maks. 20 pkt </w:t>
      </w:r>
    </w:p>
    <w:p w:rsidR="00306F46" w:rsidRPr="00306F46" w:rsidRDefault="00306F46" w:rsidP="00306F46">
      <w:pPr>
        <w:pStyle w:val="Akapitzlist"/>
        <w:spacing w:after="120" w:line="24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</w:p>
    <w:p w:rsidR="00306F46" w:rsidRPr="00306F46" w:rsidRDefault="00306F46" w:rsidP="00306F46">
      <w:pPr>
        <w:pStyle w:val="Akapitzlist"/>
        <w:spacing w:after="120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</w:t>
      </w:r>
      <w:r w:rsidRPr="00306F46">
        <w:rPr>
          <w:rFonts w:asciiTheme="minorHAnsi" w:hAnsiTheme="minorHAnsi" w:cs="Arial"/>
          <w:sz w:val="24"/>
          <w:szCs w:val="24"/>
        </w:rPr>
        <w:t>W przypadku gdy</w:t>
      </w:r>
      <w:r w:rsidR="000D7048">
        <w:rPr>
          <w:rFonts w:asciiTheme="minorHAnsi" w:hAnsiTheme="minorHAnsi" w:cs="Arial"/>
          <w:sz w:val="24"/>
          <w:szCs w:val="24"/>
        </w:rPr>
        <w:t xml:space="preserve"> średnia</w:t>
      </w:r>
      <w:r w:rsidRPr="00306F46">
        <w:rPr>
          <w:rFonts w:asciiTheme="minorHAnsi" w:hAnsiTheme="minorHAnsi" w:cs="Arial"/>
          <w:sz w:val="24"/>
          <w:szCs w:val="24"/>
        </w:rPr>
        <w:t xml:space="preserve"> oglądalność</w:t>
      </w:r>
      <w:r w:rsidR="000D7048">
        <w:rPr>
          <w:rFonts w:asciiTheme="minorHAnsi" w:hAnsiTheme="minorHAnsi" w:cs="Arial"/>
          <w:sz w:val="24"/>
          <w:szCs w:val="24"/>
        </w:rPr>
        <w:t xml:space="preserve"> (AMR) odcinków premierowych we wrześniu i październiku 2017 roku</w:t>
      </w:r>
      <w:r w:rsidRPr="00306F46">
        <w:rPr>
          <w:rFonts w:asciiTheme="minorHAnsi" w:hAnsiTheme="minorHAnsi" w:cs="Arial"/>
          <w:sz w:val="24"/>
          <w:szCs w:val="24"/>
        </w:rPr>
        <w:t xml:space="preserve"> </w:t>
      </w:r>
      <w:r w:rsidR="00577288">
        <w:rPr>
          <w:rFonts w:asciiTheme="minorHAnsi" w:hAnsiTheme="minorHAnsi" w:cs="Arial"/>
          <w:sz w:val="24"/>
          <w:szCs w:val="24"/>
        </w:rPr>
        <w:t>przekroczy 1,75</w:t>
      </w:r>
      <w:r w:rsidRPr="00306F46">
        <w:rPr>
          <w:rFonts w:asciiTheme="minorHAnsi" w:hAnsiTheme="minorHAnsi" w:cs="Arial"/>
          <w:sz w:val="24"/>
          <w:szCs w:val="24"/>
        </w:rPr>
        <w:t xml:space="preserve"> mln widzów oferta uzyska 5 pkt, kolejno następne 5 pkt.</w:t>
      </w:r>
      <w:r w:rsidR="00577288">
        <w:rPr>
          <w:rFonts w:asciiTheme="minorHAnsi" w:hAnsiTheme="minorHAnsi" w:cs="Arial"/>
          <w:sz w:val="24"/>
          <w:szCs w:val="24"/>
        </w:rPr>
        <w:t xml:space="preserve"> gdy przekroczy 2</w:t>
      </w:r>
      <w:r w:rsidRPr="00306F46">
        <w:rPr>
          <w:rFonts w:asciiTheme="minorHAnsi" w:hAnsiTheme="minorHAnsi" w:cs="Arial"/>
          <w:sz w:val="24"/>
          <w:szCs w:val="24"/>
        </w:rPr>
        <w:t xml:space="preserve"> mln oraz 5 pkt. gdy przekroczy 2</w:t>
      </w:r>
      <w:r w:rsidR="00577288">
        <w:rPr>
          <w:rFonts w:asciiTheme="minorHAnsi" w:hAnsiTheme="minorHAnsi" w:cs="Arial"/>
          <w:sz w:val="24"/>
          <w:szCs w:val="24"/>
        </w:rPr>
        <w:t>,25</w:t>
      </w:r>
      <w:r w:rsidRPr="00306F46">
        <w:rPr>
          <w:rFonts w:asciiTheme="minorHAnsi" w:hAnsiTheme="minorHAnsi" w:cs="Arial"/>
          <w:sz w:val="24"/>
          <w:szCs w:val="24"/>
        </w:rPr>
        <w:t xml:space="preserve"> mln. Maksymalną ilość 20 pkt oferta otrzyma w momencie ogl</w:t>
      </w:r>
      <w:r w:rsidR="00577288">
        <w:rPr>
          <w:rFonts w:asciiTheme="minorHAnsi" w:hAnsiTheme="minorHAnsi" w:cs="Arial"/>
          <w:sz w:val="24"/>
          <w:szCs w:val="24"/>
        </w:rPr>
        <w:t>ądalności, która przekroczy 2,5</w:t>
      </w:r>
      <w:r w:rsidRPr="00306F46">
        <w:rPr>
          <w:rFonts w:asciiTheme="minorHAnsi" w:hAnsiTheme="minorHAnsi" w:cs="Arial"/>
          <w:sz w:val="24"/>
          <w:szCs w:val="24"/>
        </w:rPr>
        <w:t xml:space="preserve"> mln widzów.</w:t>
      </w:r>
    </w:p>
    <w:p w:rsidR="00306F46" w:rsidRPr="00306F46" w:rsidRDefault="00306F46" w:rsidP="00306F46">
      <w:pPr>
        <w:pStyle w:val="Akapitzlist"/>
        <w:spacing w:after="120" w:line="24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</w:p>
    <w:p w:rsidR="00306F46" w:rsidRPr="00306F46" w:rsidRDefault="00306F46" w:rsidP="00306F46">
      <w:pPr>
        <w:pStyle w:val="Akapitzlist"/>
        <w:numPr>
          <w:ilvl w:val="0"/>
          <w:numId w:val="41"/>
        </w:numPr>
        <w:spacing w:after="120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306F46">
        <w:rPr>
          <w:rFonts w:asciiTheme="minorHAnsi" w:hAnsiTheme="minorHAnsi" w:cs="Arial"/>
          <w:sz w:val="24"/>
          <w:szCs w:val="24"/>
        </w:rPr>
        <w:t>Częstotliwość nadawania serialu – maks. 20 pkt</w:t>
      </w:r>
    </w:p>
    <w:p w:rsidR="00306F46" w:rsidRPr="00306F46" w:rsidRDefault="00306F46" w:rsidP="00306F46">
      <w:pPr>
        <w:pStyle w:val="Akapitzlist"/>
        <w:spacing w:after="120" w:line="24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</w:p>
    <w:p w:rsidR="00306F46" w:rsidRPr="00306F46" w:rsidRDefault="00306F46" w:rsidP="00306F46">
      <w:pPr>
        <w:pStyle w:val="Akapitzlist"/>
        <w:spacing w:after="120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</w:t>
      </w:r>
      <w:r w:rsidRPr="00306F46">
        <w:rPr>
          <w:rFonts w:asciiTheme="minorHAnsi" w:hAnsiTheme="minorHAnsi" w:cs="Arial"/>
          <w:sz w:val="24"/>
          <w:szCs w:val="24"/>
        </w:rPr>
        <w:t xml:space="preserve">Oceniana będzie liczba dni w tygodniu, w których nadawanych jest odcinek premierowy serialu. </w:t>
      </w:r>
      <w:r w:rsidR="00EE7DCD">
        <w:rPr>
          <w:rFonts w:asciiTheme="minorHAnsi" w:hAnsiTheme="minorHAnsi" w:cs="Arial"/>
          <w:sz w:val="24"/>
          <w:szCs w:val="24"/>
        </w:rPr>
        <w:t>W przypadku seriali nadawanych 4</w:t>
      </w:r>
      <w:r w:rsidRPr="00306F46">
        <w:rPr>
          <w:rFonts w:asciiTheme="minorHAnsi" w:hAnsiTheme="minorHAnsi" w:cs="Arial"/>
          <w:sz w:val="24"/>
          <w:szCs w:val="24"/>
        </w:rPr>
        <w:t xml:space="preserve"> </w:t>
      </w:r>
      <w:r w:rsidR="00EE7DCD">
        <w:rPr>
          <w:rFonts w:asciiTheme="minorHAnsi" w:hAnsiTheme="minorHAnsi" w:cs="Arial"/>
          <w:sz w:val="24"/>
          <w:szCs w:val="24"/>
        </w:rPr>
        <w:t>razy w tygodniu oferta otrzyma 10 pkt, gdy serial jest nadawany 5</w:t>
      </w:r>
      <w:r w:rsidRPr="00306F46">
        <w:rPr>
          <w:rFonts w:asciiTheme="minorHAnsi" w:hAnsiTheme="minorHAnsi" w:cs="Arial"/>
          <w:sz w:val="24"/>
          <w:szCs w:val="24"/>
        </w:rPr>
        <w:t xml:space="preserve"> razy w tygodniu oferta otrzyma maksymalną ilość 20 pkt.</w:t>
      </w:r>
    </w:p>
    <w:p w:rsidR="00306F46" w:rsidRPr="00306F46" w:rsidRDefault="00306F46" w:rsidP="00306F46">
      <w:pPr>
        <w:spacing w:after="120"/>
        <w:ind w:left="709" w:hanging="283"/>
        <w:jc w:val="both"/>
        <w:rPr>
          <w:rFonts w:asciiTheme="minorHAnsi" w:hAnsiTheme="minorHAnsi" w:cs="Arial"/>
          <w:b/>
        </w:rPr>
      </w:pPr>
    </w:p>
    <w:p w:rsidR="00306F46" w:rsidRDefault="00171544" w:rsidP="00306F46">
      <w:pPr>
        <w:spacing w:after="120"/>
        <w:ind w:left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Średnia o</w:t>
      </w:r>
      <w:r w:rsidR="00306F46" w:rsidRPr="00306F46">
        <w:rPr>
          <w:rFonts w:asciiTheme="minorHAnsi" w:hAnsiTheme="minorHAnsi" w:cs="Arial"/>
          <w:b/>
        </w:rPr>
        <w:t>glądalność</w:t>
      </w:r>
      <w:r>
        <w:rPr>
          <w:rFonts w:asciiTheme="minorHAnsi" w:hAnsiTheme="minorHAnsi" w:cs="Arial"/>
          <w:b/>
        </w:rPr>
        <w:t xml:space="preserve"> (AMR) we wrześniu i październiku 2017 roku</w:t>
      </w:r>
      <w:r w:rsidR="00306F46" w:rsidRPr="00306F46">
        <w:rPr>
          <w:rFonts w:asciiTheme="minorHAnsi" w:hAnsiTheme="minorHAnsi" w:cs="Arial"/>
          <w:b/>
        </w:rPr>
        <w:t xml:space="preserve"> oraz częstotliwo</w:t>
      </w:r>
      <w:r w:rsidR="00306F46">
        <w:rPr>
          <w:rFonts w:asciiTheme="minorHAnsi" w:hAnsiTheme="minorHAnsi" w:cs="Arial"/>
          <w:b/>
        </w:rPr>
        <w:t xml:space="preserve">ść nadawania programu popularno- </w:t>
      </w:r>
      <w:r w:rsidR="00306F46" w:rsidRPr="00306F46">
        <w:rPr>
          <w:rFonts w:asciiTheme="minorHAnsi" w:hAnsiTheme="minorHAnsi" w:cs="Arial"/>
          <w:b/>
        </w:rPr>
        <w:t>naukowego/</w:t>
      </w:r>
      <w:r>
        <w:rPr>
          <w:rFonts w:asciiTheme="minorHAnsi" w:hAnsiTheme="minorHAnsi" w:cs="Arial"/>
          <w:b/>
        </w:rPr>
        <w:t>publicystycznego na antenie</w:t>
      </w:r>
      <w:r w:rsidR="00306F46" w:rsidRPr="00306F46">
        <w:rPr>
          <w:rFonts w:asciiTheme="minorHAnsi" w:hAnsiTheme="minorHAnsi" w:cs="Arial"/>
          <w:b/>
        </w:rPr>
        <w:t xml:space="preserve"> o profilu informacyjnym (20 pkt)</w:t>
      </w:r>
    </w:p>
    <w:p w:rsidR="00171544" w:rsidRPr="00306F46" w:rsidRDefault="00171544" w:rsidP="00171544">
      <w:pPr>
        <w:ind w:left="426"/>
        <w:jc w:val="both"/>
        <w:rPr>
          <w:rFonts w:asciiTheme="minorHAnsi" w:hAnsiTheme="minorHAnsi" w:cs="Arial"/>
          <w:b/>
        </w:rPr>
      </w:pPr>
    </w:p>
    <w:p w:rsidR="00306F46" w:rsidRPr="00306F46" w:rsidRDefault="000D7048" w:rsidP="00306F46">
      <w:pPr>
        <w:pStyle w:val="Akapitzlist"/>
        <w:numPr>
          <w:ilvl w:val="0"/>
          <w:numId w:val="42"/>
        </w:numPr>
        <w:spacing w:after="120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Średnia o</w:t>
      </w:r>
      <w:r w:rsidRPr="00306F46">
        <w:rPr>
          <w:rFonts w:asciiTheme="minorHAnsi" w:hAnsiTheme="minorHAnsi" w:cs="Arial"/>
          <w:sz w:val="24"/>
          <w:szCs w:val="24"/>
        </w:rPr>
        <w:t>glądalność</w:t>
      </w:r>
      <w:r>
        <w:rPr>
          <w:rFonts w:asciiTheme="minorHAnsi" w:hAnsiTheme="minorHAnsi" w:cs="Arial"/>
          <w:sz w:val="24"/>
          <w:szCs w:val="24"/>
        </w:rPr>
        <w:t xml:space="preserve"> (AMR) programów we wrześniu i październiku 2017 roku</w:t>
      </w:r>
      <w:r w:rsidRPr="00306F46">
        <w:rPr>
          <w:rFonts w:asciiTheme="minorHAnsi" w:hAnsiTheme="minorHAnsi" w:cs="Arial"/>
          <w:sz w:val="24"/>
          <w:szCs w:val="24"/>
        </w:rPr>
        <w:t xml:space="preserve"> </w:t>
      </w:r>
      <w:r w:rsidR="00306F46" w:rsidRPr="00306F46">
        <w:rPr>
          <w:rFonts w:asciiTheme="minorHAnsi" w:hAnsiTheme="minorHAnsi" w:cs="Arial"/>
          <w:sz w:val="24"/>
          <w:szCs w:val="24"/>
        </w:rPr>
        <w:t>– 10 pkt</w:t>
      </w:r>
    </w:p>
    <w:p w:rsidR="00306F46" w:rsidRPr="00306F46" w:rsidRDefault="00306F46" w:rsidP="00171544">
      <w:pPr>
        <w:pStyle w:val="Akapitzlist"/>
        <w:spacing w:after="0" w:line="24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</w:p>
    <w:p w:rsidR="00306F46" w:rsidRPr="00306F46" w:rsidRDefault="00306F46" w:rsidP="00306F46">
      <w:pPr>
        <w:ind w:left="709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Pr="00306F46">
        <w:rPr>
          <w:rFonts w:asciiTheme="minorHAnsi" w:hAnsiTheme="minorHAnsi" w:cs="Arial"/>
        </w:rPr>
        <w:t>W przypadku gdy</w:t>
      </w:r>
      <w:r w:rsidR="000D7048">
        <w:rPr>
          <w:rFonts w:asciiTheme="minorHAnsi" w:hAnsiTheme="minorHAnsi" w:cs="Arial"/>
        </w:rPr>
        <w:t xml:space="preserve"> średnia</w:t>
      </w:r>
      <w:r w:rsidRPr="00306F46">
        <w:rPr>
          <w:rFonts w:asciiTheme="minorHAnsi" w:hAnsiTheme="minorHAnsi" w:cs="Arial"/>
        </w:rPr>
        <w:t xml:space="preserve"> oglądalność</w:t>
      </w:r>
      <w:r w:rsidR="000D7048">
        <w:rPr>
          <w:rFonts w:asciiTheme="minorHAnsi" w:hAnsiTheme="minorHAnsi" w:cs="Arial"/>
        </w:rPr>
        <w:t xml:space="preserve"> (AMR)</w:t>
      </w:r>
      <w:r w:rsidRPr="00306F46">
        <w:rPr>
          <w:rFonts w:asciiTheme="minorHAnsi" w:hAnsiTheme="minorHAnsi" w:cs="Arial"/>
        </w:rPr>
        <w:t xml:space="preserve"> odcink</w:t>
      </w:r>
      <w:r w:rsidR="00EF1788">
        <w:rPr>
          <w:rFonts w:asciiTheme="minorHAnsi" w:hAnsiTheme="minorHAnsi" w:cs="Arial"/>
        </w:rPr>
        <w:t>a programu popularno-naukowego/</w:t>
      </w:r>
      <w:r w:rsidRPr="00306F46">
        <w:rPr>
          <w:rFonts w:asciiTheme="minorHAnsi" w:hAnsiTheme="minorHAnsi" w:cs="Arial"/>
        </w:rPr>
        <w:t>publicystycznego</w:t>
      </w:r>
      <w:r w:rsidR="004961F4">
        <w:rPr>
          <w:rFonts w:asciiTheme="minorHAnsi" w:hAnsiTheme="minorHAnsi" w:cs="Arial"/>
        </w:rPr>
        <w:t xml:space="preserve"> we wrześniu i październiku 2017 roku</w:t>
      </w:r>
      <w:r w:rsidRPr="00306F46">
        <w:rPr>
          <w:rFonts w:asciiTheme="minorHAnsi" w:hAnsiTheme="minorHAnsi" w:cs="Arial"/>
        </w:rPr>
        <w:t xml:space="preserve"> przekroczy </w:t>
      </w:r>
      <w:r w:rsidRPr="00306F46">
        <w:rPr>
          <w:rFonts w:asciiTheme="minorHAnsi" w:hAnsiTheme="minorHAnsi" w:cs="Arial"/>
        </w:rPr>
        <w:lastRenderedPageBreak/>
        <w:t>50 000 widzów oferta uzyska 5 pkt. Maksymalną ilość 10 pkt zostanie przyznana za oglądalność powyżej 100 000 widzów.</w:t>
      </w:r>
    </w:p>
    <w:p w:rsidR="00306F46" w:rsidRPr="00306F46" w:rsidRDefault="00306F46" w:rsidP="00306F46">
      <w:pPr>
        <w:ind w:left="709" w:hanging="283"/>
        <w:jc w:val="both"/>
        <w:rPr>
          <w:rFonts w:asciiTheme="minorHAnsi" w:hAnsiTheme="minorHAnsi" w:cs="Arial"/>
        </w:rPr>
      </w:pPr>
    </w:p>
    <w:p w:rsidR="00306F46" w:rsidRPr="00306F46" w:rsidRDefault="00306F46" w:rsidP="00306F46">
      <w:pPr>
        <w:pStyle w:val="Akapitzlist"/>
        <w:numPr>
          <w:ilvl w:val="0"/>
          <w:numId w:val="42"/>
        </w:numPr>
        <w:spacing w:after="0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306F46">
        <w:rPr>
          <w:rFonts w:asciiTheme="minorHAnsi" w:hAnsiTheme="minorHAnsi" w:cs="Arial"/>
          <w:sz w:val="24"/>
          <w:szCs w:val="24"/>
        </w:rPr>
        <w:t>Częstotliwość nadawania – 10 pkt</w:t>
      </w:r>
    </w:p>
    <w:p w:rsidR="00306F46" w:rsidRPr="00306F46" w:rsidRDefault="00306F46" w:rsidP="00306F46">
      <w:pPr>
        <w:pStyle w:val="Akapitzlist"/>
        <w:spacing w:after="0" w:line="24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</w:p>
    <w:p w:rsidR="00306F46" w:rsidRPr="00306F46" w:rsidRDefault="00306F46" w:rsidP="00306F46">
      <w:pPr>
        <w:pStyle w:val="Akapitzlist"/>
        <w:spacing w:after="0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</w:t>
      </w:r>
      <w:r w:rsidRPr="00306F46">
        <w:rPr>
          <w:rFonts w:asciiTheme="minorHAnsi" w:hAnsiTheme="minorHAnsi" w:cs="Arial"/>
          <w:sz w:val="24"/>
          <w:szCs w:val="24"/>
        </w:rPr>
        <w:t>Oceniana będzie liczba dni w tygodniu, w których nadawanych jest</w:t>
      </w:r>
      <w:r w:rsidR="000B019E">
        <w:rPr>
          <w:rFonts w:asciiTheme="minorHAnsi" w:hAnsiTheme="minorHAnsi" w:cs="Arial"/>
          <w:sz w:val="24"/>
          <w:szCs w:val="24"/>
        </w:rPr>
        <w:t xml:space="preserve"> premierowy odcinek</w:t>
      </w:r>
      <w:r w:rsidRPr="00306F46">
        <w:rPr>
          <w:rFonts w:asciiTheme="minorHAnsi" w:hAnsiTheme="minorHAnsi" w:cs="Arial"/>
          <w:sz w:val="24"/>
          <w:szCs w:val="24"/>
        </w:rPr>
        <w:t xml:space="preserve"> program</w:t>
      </w:r>
      <w:r w:rsidR="000B019E">
        <w:rPr>
          <w:rFonts w:asciiTheme="minorHAnsi" w:hAnsiTheme="minorHAnsi" w:cs="Arial"/>
          <w:sz w:val="24"/>
          <w:szCs w:val="24"/>
        </w:rPr>
        <w:t>u</w:t>
      </w:r>
      <w:r w:rsidRPr="00306F46">
        <w:rPr>
          <w:rFonts w:asciiTheme="minorHAnsi" w:hAnsiTheme="minorHAnsi" w:cs="Arial"/>
          <w:sz w:val="24"/>
          <w:szCs w:val="24"/>
        </w:rPr>
        <w:t>. W przypadku programu nadawanego 2 razy w tygodniu oferta otrzyma 5 pkt, gdy program jest nadawany 3 razy w tygodniu zostanie przyznana maksymalna ilość 10 pkt.</w:t>
      </w:r>
    </w:p>
    <w:p w:rsidR="0065683F" w:rsidRPr="0065683F" w:rsidRDefault="0065683F" w:rsidP="0065683F">
      <w:pPr>
        <w:pStyle w:val="Akapitzlist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1F4C12" w:rsidRDefault="001F4C12" w:rsidP="001F4C12">
      <w:pPr>
        <w:pStyle w:val="Akapitzlist"/>
        <w:ind w:left="360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A72623" w:rsidRPr="00B22D44" w:rsidRDefault="00186776" w:rsidP="00B22D44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</w:p>
    <w:p w:rsidR="007D263F" w:rsidRDefault="007D263F" w:rsidP="007D263F">
      <w:pPr>
        <w:pStyle w:val="Akapitzlist"/>
        <w:ind w:left="360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17398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2017-12-11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r. godz. </w:t>
      </w:r>
      <w:r w:rsidR="0017398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12.00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, decyduje data wpłynięcia oferty.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następnie: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ul. </w:t>
      </w:r>
      <w:r w:rsidR="00265B1B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Górczewska 8, 01-180 Warszawa/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18677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  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306F46">
      <w:headerReference w:type="default" r:id="rId8"/>
      <w:headerReference w:type="first" r:id="rId9"/>
      <w:footerReference w:type="first" r:id="rId10"/>
      <w:pgSz w:w="11906" w:h="16838" w:code="9"/>
      <w:pgMar w:top="1202" w:right="1418" w:bottom="567" w:left="1701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D8" w:rsidRDefault="001007D8">
      <w:r>
        <w:separator/>
      </w:r>
    </w:p>
  </w:endnote>
  <w:endnote w:type="continuationSeparator" w:id="0">
    <w:p w:rsidR="001007D8" w:rsidRDefault="0010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D8" w:rsidRDefault="001007D8">
      <w:r>
        <w:separator/>
      </w:r>
    </w:p>
  </w:footnote>
  <w:footnote w:type="continuationSeparator" w:id="0">
    <w:p w:rsidR="001007D8" w:rsidRDefault="0010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9B683E">
    <w:pPr>
      <w:pStyle w:val="Nagwek"/>
    </w:pPr>
    <w:r>
      <w:rPr>
        <w:b/>
        <w:i/>
        <w:noProof/>
      </w:rPr>
      <w:drawing>
        <wp:inline distT="0" distB="0" distL="0" distR="0" wp14:anchorId="26C24BCC" wp14:editId="06E28E41">
          <wp:extent cx="5518150" cy="5207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0C3">
      <w:tab/>
    </w:r>
    <w:r w:rsidR="002630C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84685"/>
    <w:multiLevelType w:val="hybridMultilevel"/>
    <w:tmpl w:val="3376AF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EC4508"/>
    <w:multiLevelType w:val="hybridMultilevel"/>
    <w:tmpl w:val="125244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E6AFF"/>
    <w:multiLevelType w:val="multilevel"/>
    <w:tmpl w:val="17C8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E674D9"/>
    <w:multiLevelType w:val="hybridMultilevel"/>
    <w:tmpl w:val="C82A99B4"/>
    <w:lvl w:ilvl="0" w:tplc="CD56F9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3BF766C"/>
    <w:multiLevelType w:val="hybridMultilevel"/>
    <w:tmpl w:val="5FBAEE8C"/>
    <w:lvl w:ilvl="0" w:tplc="C5A01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12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6E15BB4"/>
    <w:multiLevelType w:val="multilevel"/>
    <w:tmpl w:val="9746FD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C86494"/>
    <w:multiLevelType w:val="multilevel"/>
    <w:tmpl w:val="9058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57CA15D7"/>
    <w:multiLevelType w:val="hybridMultilevel"/>
    <w:tmpl w:val="F7EA8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7">
    <w:nsid w:val="63143903"/>
    <w:multiLevelType w:val="hybridMultilevel"/>
    <w:tmpl w:val="D790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440F5"/>
    <w:multiLevelType w:val="multilevel"/>
    <w:tmpl w:val="9234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2C25EA"/>
    <w:multiLevelType w:val="hybridMultilevel"/>
    <w:tmpl w:val="54FCD688"/>
    <w:lvl w:ilvl="0" w:tplc="A07AD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0774C4B"/>
    <w:multiLevelType w:val="hybridMultilevel"/>
    <w:tmpl w:val="FD101402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B31EC7"/>
    <w:multiLevelType w:val="hybridMultilevel"/>
    <w:tmpl w:val="E8A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40"/>
  </w:num>
  <w:num w:numId="6">
    <w:abstractNumId w:val="1"/>
  </w:num>
  <w:num w:numId="7">
    <w:abstractNumId w:val="31"/>
  </w:num>
  <w:num w:numId="8">
    <w:abstractNumId w:val="22"/>
  </w:num>
  <w:num w:numId="9">
    <w:abstractNumId w:val="23"/>
  </w:num>
  <w:num w:numId="10">
    <w:abstractNumId w:val="5"/>
  </w:num>
  <w:num w:numId="11">
    <w:abstractNumId w:val="18"/>
  </w:num>
  <w:num w:numId="12">
    <w:abstractNumId w:val="30"/>
  </w:num>
  <w:num w:numId="13">
    <w:abstractNumId w:val="41"/>
  </w:num>
  <w:num w:numId="14">
    <w:abstractNumId w:val="16"/>
  </w:num>
  <w:num w:numId="15">
    <w:abstractNumId w:val="34"/>
  </w:num>
  <w:num w:numId="16">
    <w:abstractNumId w:val="2"/>
  </w:num>
  <w:num w:numId="17">
    <w:abstractNumId w:val="26"/>
  </w:num>
  <w:num w:numId="18">
    <w:abstractNumId w:val="15"/>
  </w:num>
  <w:num w:numId="19">
    <w:abstractNumId w:val="17"/>
  </w:num>
  <w:num w:numId="20">
    <w:abstractNumId w:val="4"/>
  </w:num>
  <w:num w:numId="21">
    <w:abstractNumId w:val="29"/>
  </w:num>
  <w:num w:numId="22">
    <w:abstractNumId w:val="24"/>
  </w:num>
  <w:num w:numId="23">
    <w:abstractNumId w:val="35"/>
  </w:num>
  <w:num w:numId="24">
    <w:abstractNumId w:val="13"/>
  </w:num>
  <w:num w:numId="25">
    <w:abstractNumId w:val="37"/>
  </w:num>
  <w:num w:numId="26">
    <w:abstractNumId w:val="36"/>
  </w:num>
  <w:num w:numId="27">
    <w:abstractNumId w:val="11"/>
  </w:num>
  <w:num w:numId="28">
    <w:abstractNumId w:val="25"/>
  </w:num>
  <w:num w:numId="29">
    <w:abstractNumId w:val="39"/>
  </w:num>
  <w:num w:numId="30">
    <w:abstractNumId w:val="43"/>
  </w:num>
  <w:num w:numId="31">
    <w:abstractNumId w:val="32"/>
  </w:num>
  <w:num w:numId="32">
    <w:abstractNumId w:val="38"/>
  </w:num>
  <w:num w:numId="33">
    <w:abstractNumId w:val="6"/>
  </w:num>
  <w:num w:numId="34">
    <w:abstractNumId w:val="7"/>
  </w:num>
  <w:num w:numId="35">
    <w:abstractNumId w:val="28"/>
  </w:num>
  <w:num w:numId="36">
    <w:abstractNumId w:val="20"/>
  </w:num>
  <w:num w:numId="37">
    <w:abstractNumId w:val="14"/>
  </w:num>
  <w:num w:numId="38">
    <w:abstractNumId w:val="21"/>
  </w:num>
  <w:num w:numId="39">
    <w:abstractNumId w:val="27"/>
  </w:num>
  <w:num w:numId="40">
    <w:abstractNumId w:val="10"/>
  </w:num>
  <w:num w:numId="41">
    <w:abstractNumId w:val="3"/>
  </w:num>
  <w:num w:numId="42">
    <w:abstractNumId w:val="33"/>
  </w:num>
  <w:num w:numId="43">
    <w:abstractNumId w:val="4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34E47"/>
    <w:rsid w:val="00042F79"/>
    <w:rsid w:val="00056A37"/>
    <w:rsid w:val="00061A18"/>
    <w:rsid w:val="000A25A0"/>
    <w:rsid w:val="000A4799"/>
    <w:rsid w:val="000A5A9B"/>
    <w:rsid w:val="000B019E"/>
    <w:rsid w:val="000C5032"/>
    <w:rsid w:val="000D7048"/>
    <w:rsid w:val="001007D8"/>
    <w:rsid w:val="00105BB6"/>
    <w:rsid w:val="00121831"/>
    <w:rsid w:val="00127CF2"/>
    <w:rsid w:val="0014722B"/>
    <w:rsid w:val="00171544"/>
    <w:rsid w:val="00173988"/>
    <w:rsid w:val="00186776"/>
    <w:rsid w:val="001A2686"/>
    <w:rsid w:val="001A346C"/>
    <w:rsid w:val="001B62FC"/>
    <w:rsid w:val="001C2CC4"/>
    <w:rsid w:val="001F4C12"/>
    <w:rsid w:val="002039E6"/>
    <w:rsid w:val="00205F54"/>
    <w:rsid w:val="002313AA"/>
    <w:rsid w:val="00232D15"/>
    <w:rsid w:val="00237807"/>
    <w:rsid w:val="00243877"/>
    <w:rsid w:val="0025715A"/>
    <w:rsid w:val="002630C3"/>
    <w:rsid w:val="00265B1B"/>
    <w:rsid w:val="00274E9F"/>
    <w:rsid w:val="002A435E"/>
    <w:rsid w:val="002B7404"/>
    <w:rsid w:val="002D55D5"/>
    <w:rsid w:val="002D734F"/>
    <w:rsid w:val="002F049F"/>
    <w:rsid w:val="002F1BC2"/>
    <w:rsid w:val="00306F46"/>
    <w:rsid w:val="003263AF"/>
    <w:rsid w:val="00326EDA"/>
    <w:rsid w:val="003846B4"/>
    <w:rsid w:val="003A2B8E"/>
    <w:rsid w:val="003B6CFF"/>
    <w:rsid w:val="003C5DA3"/>
    <w:rsid w:val="003D22F8"/>
    <w:rsid w:val="003E323D"/>
    <w:rsid w:val="004042CB"/>
    <w:rsid w:val="004064E5"/>
    <w:rsid w:val="00412B87"/>
    <w:rsid w:val="00442062"/>
    <w:rsid w:val="0045134A"/>
    <w:rsid w:val="0046262E"/>
    <w:rsid w:val="00471D8F"/>
    <w:rsid w:val="00476037"/>
    <w:rsid w:val="004961F4"/>
    <w:rsid w:val="004B1F66"/>
    <w:rsid w:val="004C25C8"/>
    <w:rsid w:val="004E6C6E"/>
    <w:rsid w:val="00502374"/>
    <w:rsid w:val="00503BE0"/>
    <w:rsid w:val="00510783"/>
    <w:rsid w:val="00514153"/>
    <w:rsid w:val="00521276"/>
    <w:rsid w:val="005640DC"/>
    <w:rsid w:val="00577288"/>
    <w:rsid w:val="005836EB"/>
    <w:rsid w:val="00587CEB"/>
    <w:rsid w:val="005A2591"/>
    <w:rsid w:val="005D7C0A"/>
    <w:rsid w:val="005F61DB"/>
    <w:rsid w:val="005F72EE"/>
    <w:rsid w:val="0065683F"/>
    <w:rsid w:val="006710BC"/>
    <w:rsid w:val="00681CC4"/>
    <w:rsid w:val="006A4C8D"/>
    <w:rsid w:val="006C0991"/>
    <w:rsid w:val="006D4C67"/>
    <w:rsid w:val="006D618D"/>
    <w:rsid w:val="006E41C3"/>
    <w:rsid w:val="0073302A"/>
    <w:rsid w:val="00747529"/>
    <w:rsid w:val="00752D35"/>
    <w:rsid w:val="00757721"/>
    <w:rsid w:val="007871FE"/>
    <w:rsid w:val="007B4037"/>
    <w:rsid w:val="007C0F90"/>
    <w:rsid w:val="007C4845"/>
    <w:rsid w:val="007D263F"/>
    <w:rsid w:val="007E458C"/>
    <w:rsid w:val="00834FFC"/>
    <w:rsid w:val="00850090"/>
    <w:rsid w:val="0085735D"/>
    <w:rsid w:val="0086077B"/>
    <w:rsid w:val="0089041F"/>
    <w:rsid w:val="008A1A5D"/>
    <w:rsid w:val="008C36F6"/>
    <w:rsid w:val="008C550F"/>
    <w:rsid w:val="008C5D83"/>
    <w:rsid w:val="008D3A52"/>
    <w:rsid w:val="008E2377"/>
    <w:rsid w:val="008F43D0"/>
    <w:rsid w:val="00905091"/>
    <w:rsid w:val="00922DE5"/>
    <w:rsid w:val="00923678"/>
    <w:rsid w:val="0096437D"/>
    <w:rsid w:val="00981DAC"/>
    <w:rsid w:val="00983ED5"/>
    <w:rsid w:val="009853A2"/>
    <w:rsid w:val="009A4642"/>
    <w:rsid w:val="009B683E"/>
    <w:rsid w:val="009D71C8"/>
    <w:rsid w:val="009E5F29"/>
    <w:rsid w:val="00A02656"/>
    <w:rsid w:val="00A121A0"/>
    <w:rsid w:val="00A16127"/>
    <w:rsid w:val="00A46575"/>
    <w:rsid w:val="00A6499A"/>
    <w:rsid w:val="00A70BA0"/>
    <w:rsid w:val="00A72623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14B97"/>
    <w:rsid w:val="00B22D44"/>
    <w:rsid w:val="00B44656"/>
    <w:rsid w:val="00B47A04"/>
    <w:rsid w:val="00B72F2C"/>
    <w:rsid w:val="00BF7DAE"/>
    <w:rsid w:val="00C17232"/>
    <w:rsid w:val="00C21A0F"/>
    <w:rsid w:val="00C47BC7"/>
    <w:rsid w:val="00C91982"/>
    <w:rsid w:val="00CB3424"/>
    <w:rsid w:val="00CC6FF7"/>
    <w:rsid w:val="00CE7117"/>
    <w:rsid w:val="00CF4CE1"/>
    <w:rsid w:val="00D068AF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E02DE5"/>
    <w:rsid w:val="00E46976"/>
    <w:rsid w:val="00E94E66"/>
    <w:rsid w:val="00ED0C0C"/>
    <w:rsid w:val="00EE7899"/>
    <w:rsid w:val="00EE7DCD"/>
    <w:rsid w:val="00EF0D13"/>
    <w:rsid w:val="00EF1788"/>
    <w:rsid w:val="00F041FB"/>
    <w:rsid w:val="00F244A9"/>
    <w:rsid w:val="00F615C1"/>
    <w:rsid w:val="00F77109"/>
    <w:rsid w:val="00F7759E"/>
    <w:rsid w:val="00F96AF8"/>
    <w:rsid w:val="00FB0157"/>
    <w:rsid w:val="00FC0B47"/>
    <w:rsid w:val="00FC7438"/>
    <w:rsid w:val="00FD22E4"/>
    <w:rsid w:val="00FD746B"/>
    <w:rsid w:val="00FD7D59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qFormat="1"/>
    <w:lsdException w:name="Body Text Inden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qFormat="1"/>
    <w:lsdException w:name="Body Text Inden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2</cp:revision>
  <cp:lastPrinted>2017-11-21T13:14:00Z</cp:lastPrinted>
  <dcterms:created xsi:type="dcterms:W3CDTF">2017-12-06T11:27:00Z</dcterms:created>
  <dcterms:modified xsi:type="dcterms:W3CDTF">2017-12-06T11:27:00Z</dcterms:modified>
</cp:coreProperties>
</file>